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679" w:rsidRDefault="001F7679" w:rsidP="001F7679">
      <w:pPr>
        <w:widowControl w:val="0"/>
        <w:jc w:val="center"/>
        <w:rPr>
          <w:b/>
          <w:bCs/>
          <w:color w:val="0000C0"/>
          <w14:ligatures w14:val="none"/>
        </w:rPr>
      </w:pPr>
      <w:bookmarkStart w:id="0" w:name="_GoBack"/>
      <w:bookmarkEnd w:id="0"/>
      <w:r>
        <w:rPr>
          <w:rFonts w:ascii="Lucida Bright" w:hAnsi="Lucida Bright" w:cs="Lucida Bright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 wp14:anchorId="111D0CF5" wp14:editId="2286C6EE">
            <wp:simplePos x="0" y="0"/>
            <wp:positionH relativeFrom="margin">
              <wp:posOffset>-161924</wp:posOffset>
            </wp:positionH>
            <wp:positionV relativeFrom="paragraph">
              <wp:posOffset>-166758</wp:posOffset>
            </wp:positionV>
            <wp:extent cx="1095172" cy="1192283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312" cy="119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</w:t>
      </w:r>
      <w:r>
        <w:rPr>
          <w:b/>
          <w:bCs/>
          <w:color w:val="0000C0"/>
          <w:sz w:val="44"/>
          <w:szCs w:val="44"/>
          <w14:ligatures w14:val="none"/>
        </w:rPr>
        <w:t xml:space="preserve">North Central District Health Department </w:t>
      </w:r>
    </w:p>
    <w:p w:rsidR="001F7679" w:rsidRDefault="001F7679" w:rsidP="001F7679">
      <w:pPr>
        <w:widowControl w:val="0"/>
        <w:rPr>
          <w:b/>
          <w:bCs/>
          <w:sz w:val="18"/>
          <w:szCs w:val="18"/>
          <w14:ligatures w14:val="none"/>
        </w:rPr>
      </w:pP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</w:t>
      </w:r>
      <w:r>
        <w:rPr>
          <w:b/>
          <w:bCs/>
          <w:sz w:val="18"/>
          <w:szCs w:val="18"/>
          <w14:ligatures w14:val="none"/>
        </w:rPr>
        <w:t xml:space="preserve"> Enfield—31 North Main Street, Enfield, CT 06082 * (860) 745-0383 Fax (860) 745-3188</w:t>
      </w:r>
    </w:p>
    <w:p w:rsidR="001F7679" w:rsidRDefault="001F7679" w:rsidP="001F7679">
      <w:pPr>
        <w:widowControl w:val="0"/>
        <w:rPr>
          <w:b/>
          <w:bCs/>
          <w:sz w:val="18"/>
          <w:szCs w:val="18"/>
          <w14:ligatures w14:val="none"/>
        </w:rPr>
      </w:pP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</w:t>
      </w:r>
      <w:r>
        <w:rPr>
          <w:b/>
          <w:bCs/>
          <w:sz w:val="18"/>
          <w:szCs w:val="18"/>
          <w14:ligatures w14:val="none"/>
        </w:rPr>
        <w:t xml:space="preserve"> Vernon—375 Hartford Turnpike, Room 120, Vernon, CT 06066 * (860) 872-1501 Fax (860) 872 1531</w:t>
      </w:r>
    </w:p>
    <w:p w:rsidR="001F7679" w:rsidRDefault="001F7679" w:rsidP="001F7679">
      <w:pPr>
        <w:widowControl w:val="0"/>
        <w:rPr>
          <w:b/>
          <w:bCs/>
          <w:sz w:val="18"/>
          <w:szCs w:val="18"/>
          <w14:ligatures w14:val="none"/>
        </w:rPr>
      </w:pP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</w:t>
      </w:r>
      <w:r>
        <w:rPr>
          <w:b/>
          <w:bCs/>
          <w:sz w:val="18"/>
          <w:szCs w:val="18"/>
          <w14:ligatures w14:val="none"/>
        </w:rPr>
        <w:t xml:space="preserve"> Windham—Town Hall, 979 Main Street, Willimantic, CT 06226 * (860) 465-3033 Fax (860) 465-3034</w:t>
      </w:r>
    </w:p>
    <w:p w:rsidR="001F7679" w:rsidRDefault="001F7679" w:rsidP="001F7679">
      <w:pPr>
        <w:widowControl w:val="0"/>
        <w:rPr>
          <w:b/>
          <w:bCs/>
          <w:sz w:val="18"/>
          <w:szCs w:val="18"/>
          <w14:ligatures w14:val="none"/>
        </w:rPr>
      </w:pP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</w:t>
      </w:r>
      <w:r w:rsidR="008A1F05">
        <w:rPr>
          <w:b/>
          <w:bCs/>
          <w:sz w:val="18"/>
          <w:szCs w:val="18"/>
          <w14:ligatures w14:val="none"/>
        </w:rPr>
        <w:t xml:space="preserve"> Stafford—Town Hall,</w:t>
      </w:r>
      <w:r>
        <w:rPr>
          <w:b/>
          <w:bCs/>
          <w:sz w:val="18"/>
          <w:szCs w:val="18"/>
          <w14:ligatures w14:val="none"/>
        </w:rPr>
        <w:t xml:space="preserve"> 1 Main Street</w:t>
      </w:r>
      <w:r w:rsidR="008A1F05">
        <w:rPr>
          <w:b/>
          <w:bCs/>
          <w:sz w:val="18"/>
          <w:szCs w:val="18"/>
          <w14:ligatures w14:val="none"/>
        </w:rPr>
        <w:t>,</w:t>
      </w:r>
      <w:r>
        <w:rPr>
          <w:b/>
          <w:bCs/>
          <w:sz w:val="18"/>
          <w:szCs w:val="18"/>
          <w14:ligatures w14:val="none"/>
        </w:rPr>
        <w:t xml:space="preserve"> Stafford Springs, CT 06076 * (860) 684-5609 Fax (860) </w:t>
      </w:r>
      <w:r w:rsidR="008A1F05">
        <w:rPr>
          <w:b/>
          <w:bCs/>
          <w:sz w:val="18"/>
          <w:szCs w:val="18"/>
          <w14:ligatures w14:val="none"/>
        </w:rPr>
        <w:t>684-</w:t>
      </w:r>
      <w:r>
        <w:rPr>
          <w:b/>
          <w:bCs/>
          <w:sz w:val="18"/>
          <w:szCs w:val="18"/>
          <w14:ligatures w14:val="none"/>
        </w:rPr>
        <w:t>1768</w:t>
      </w:r>
    </w:p>
    <w:p w:rsidR="001F7679" w:rsidRDefault="001F7679" w:rsidP="001F767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F7679" w:rsidRDefault="001F7679" w:rsidP="001F7679">
      <w:pPr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                                                                                                                                                  Patrice A. Sul</w:t>
      </w:r>
      <w:r w:rsidR="007D095F">
        <w:rPr>
          <w:b/>
          <w:bCs/>
          <w14:ligatures w14:val="none"/>
        </w:rPr>
        <w:t>ik, MPH, R.S.</w:t>
      </w:r>
    </w:p>
    <w:p w:rsidR="000523BD" w:rsidRDefault="001F7679" w:rsidP="001F7679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                                                                                                                                                  Director of Health</w:t>
      </w:r>
    </w:p>
    <w:p w:rsidR="009B7FAF" w:rsidRDefault="009B7FAF" w:rsidP="001F7679">
      <w:pPr>
        <w:widowControl w:val="0"/>
        <w:rPr>
          <w:b/>
          <w:bCs/>
          <w14:ligatures w14:val="none"/>
        </w:rPr>
      </w:pPr>
    </w:p>
    <w:p w:rsidR="004A1699" w:rsidRDefault="004A1699" w:rsidP="001F7679">
      <w:pPr>
        <w:widowControl w:val="0"/>
        <w:rPr>
          <w:b/>
          <w:bCs/>
          <w14:ligatures w14:val="none"/>
        </w:rPr>
      </w:pPr>
    </w:p>
    <w:p w:rsidR="004A1699" w:rsidRDefault="004A1699" w:rsidP="001F7679">
      <w:pPr>
        <w:widowControl w:val="0"/>
        <w:rPr>
          <w:b/>
          <w:bCs/>
          <w14:ligatures w14:val="none"/>
        </w:rPr>
      </w:pPr>
    </w:p>
    <w:p w:rsidR="004A1699" w:rsidRDefault="004A1699" w:rsidP="004A1699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PRESS RELEASE</w:t>
      </w:r>
    </w:p>
    <w:p w:rsidR="004A1699" w:rsidRDefault="004A1699" w:rsidP="004A1699">
      <w:pPr>
        <w:widowControl w:val="0"/>
        <w:jc w:val="center"/>
        <w:rPr>
          <w:b/>
          <w:bCs/>
          <w:sz w:val="24"/>
          <w:szCs w:val="24"/>
          <w14:ligatures w14:val="none"/>
        </w:rPr>
      </w:pPr>
    </w:p>
    <w:p w:rsidR="004A1699" w:rsidRDefault="004A1699" w:rsidP="004A1699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NORTH CENTRAL DISTRICT HEALTH DEPARTMENT OFFERS PUBLIC FLU CLINICS, NO APPOINTMENT NECESSARY</w:t>
      </w:r>
    </w:p>
    <w:p w:rsidR="004A1699" w:rsidRDefault="004A1699" w:rsidP="004A1699">
      <w:pPr>
        <w:widowControl w:val="0"/>
        <w:jc w:val="center"/>
        <w:rPr>
          <w:b/>
          <w:bCs/>
          <w:sz w:val="24"/>
          <w:szCs w:val="24"/>
          <w14:ligatures w14:val="none"/>
        </w:rPr>
      </w:pPr>
    </w:p>
    <w:p w:rsidR="004A1699" w:rsidRDefault="004A1699" w:rsidP="004A1699">
      <w:pPr>
        <w:widowControl w:val="0"/>
        <w:rPr>
          <w:b/>
          <w:bCs/>
          <w:sz w:val="24"/>
          <w:szCs w:val="24"/>
          <w14:ligatures w14:val="none"/>
        </w:rPr>
      </w:pPr>
    </w:p>
    <w:p w:rsidR="004A1699" w:rsidRPr="004A1699" w:rsidRDefault="004A1699" w:rsidP="004A1699">
      <w:pPr>
        <w:widowControl w:val="0"/>
        <w:rPr>
          <w:bCs/>
          <w:sz w:val="24"/>
          <w:szCs w:val="24"/>
          <w14:ligatures w14:val="none"/>
        </w:rPr>
      </w:pPr>
      <w:r>
        <w:rPr>
          <w:bCs/>
          <w:sz w:val="24"/>
          <w:szCs w:val="24"/>
          <w14:ligatures w14:val="none"/>
        </w:rPr>
        <w:t>The North Central District Health Department is pleased to offer public flu clinics at our Main Office in Enfield at 31 North Main Street.</w:t>
      </w:r>
      <w:r w:rsidR="00BC14E7">
        <w:rPr>
          <w:bCs/>
          <w:sz w:val="24"/>
          <w:szCs w:val="24"/>
          <w14:ligatures w14:val="none"/>
        </w:rPr>
        <w:t xml:space="preserve">  The clinic dates are Tuesday, November 13</w:t>
      </w:r>
      <w:r w:rsidR="00BC14E7" w:rsidRPr="00BC14E7">
        <w:rPr>
          <w:bCs/>
          <w:sz w:val="24"/>
          <w:szCs w:val="24"/>
          <w:vertAlign w:val="superscript"/>
          <w14:ligatures w14:val="none"/>
        </w:rPr>
        <w:t>th</w:t>
      </w:r>
      <w:r w:rsidR="00BC14E7">
        <w:rPr>
          <w:bCs/>
          <w:sz w:val="24"/>
          <w:szCs w:val="24"/>
          <w14:ligatures w14:val="none"/>
        </w:rPr>
        <w:t xml:space="preserve"> from 3:00-6:00 PM and Wednesday, November 14</w:t>
      </w:r>
      <w:r w:rsidR="00BC14E7" w:rsidRPr="00BC14E7">
        <w:rPr>
          <w:bCs/>
          <w:sz w:val="24"/>
          <w:szCs w:val="24"/>
          <w:vertAlign w:val="superscript"/>
          <w14:ligatures w14:val="none"/>
        </w:rPr>
        <w:t>th</w:t>
      </w:r>
      <w:r w:rsidR="00BC14E7">
        <w:rPr>
          <w:bCs/>
          <w:sz w:val="24"/>
          <w:szCs w:val="24"/>
          <w14:ligatures w14:val="none"/>
        </w:rPr>
        <w:t xml:space="preserve"> from 9:00 AM to noon.  No appointments are necessary.</w:t>
      </w:r>
      <w:r>
        <w:rPr>
          <w:bCs/>
          <w:sz w:val="24"/>
          <w:szCs w:val="24"/>
          <w14:ligatures w14:val="none"/>
        </w:rPr>
        <w:t xml:space="preserve">  For those age 4 and older, we have </w:t>
      </w:r>
      <w:proofErr w:type="spellStart"/>
      <w:r>
        <w:rPr>
          <w:bCs/>
          <w:sz w:val="24"/>
          <w:szCs w:val="24"/>
          <w14:ligatures w14:val="none"/>
        </w:rPr>
        <w:t>Flucelvax</w:t>
      </w:r>
      <w:proofErr w:type="spellEnd"/>
      <w:r>
        <w:rPr>
          <w:bCs/>
          <w:sz w:val="24"/>
          <w:szCs w:val="24"/>
          <w14:ligatures w14:val="none"/>
        </w:rPr>
        <w:t xml:space="preserve"> Quadrivalent vaccine by </w:t>
      </w:r>
      <w:proofErr w:type="spellStart"/>
      <w:r>
        <w:rPr>
          <w:bCs/>
          <w:sz w:val="24"/>
          <w:szCs w:val="24"/>
          <w14:ligatures w14:val="none"/>
        </w:rPr>
        <w:t>Seqirus</w:t>
      </w:r>
      <w:proofErr w:type="spellEnd"/>
      <w:r>
        <w:rPr>
          <w:bCs/>
          <w:sz w:val="24"/>
          <w:szCs w:val="24"/>
          <w14:ligatures w14:val="none"/>
        </w:rPr>
        <w:t>.  Fo</w:t>
      </w:r>
      <w:r w:rsidR="00BC14E7">
        <w:rPr>
          <w:bCs/>
          <w:sz w:val="24"/>
          <w:szCs w:val="24"/>
          <w14:ligatures w14:val="none"/>
        </w:rPr>
        <w:t>r individuals</w:t>
      </w:r>
      <w:r>
        <w:rPr>
          <w:bCs/>
          <w:sz w:val="24"/>
          <w:szCs w:val="24"/>
          <w14:ligatures w14:val="none"/>
        </w:rPr>
        <w:t xml:space="preserve"> 65 and older who are interested in the high potency vaccine, we have a limited supply of </w:t>
      </w:r>
      <w:proofErr w:type="spellStart"/>
      <w:r>
        <w:rPr>
          <w:bCs/>
          <w:sz w:val="24"/>
          <w:szCs w:val="24"/>
          <w14:ligatures w14:val="none"/>
        </w:rPr>
        <w:t>Fluzone</w:t>
      </w:r>
      <w:proofErr w:type="spellEnd"/>
      <w:r>
        <w:rPr>
          <w:bCs/>
          <w:sz w:val="24"/>
          <w:szCs w:val="24"/>
          <w14:ligatures w14:val="none"/>
        </w:rPr>
        <w:t xml:space="preserve"> High-Dose vaccine by Sanofi Pasteur.</w:t>
      </w:r>
      <w:r w:rsidR="00BC14E7">
        <w:rPr>
          <w:bCs/>
          <w:sz w:val="24"/>
          <w:szCs w:val="24"/>
          <w14:ligatures w14:val="none"/>
        </w:rPr>
        <w:t xml:space="preserve">  If you are interested in the high potency vaccine, please call the Health District at 860-745-0383 to reserve your dose.  </w:t>
      </w:r>
      <w:r w:rsidR="00BC14E7" w:rsidRPr="00BC14E7">
        <w:rPr>
          <w:bCs/>
          <w:sz w:val="24"/>
          <w:szCs w:val="24"/>
          <w14:ligatures w14:val="none"/>
        </w:rPr>
        <w:t xml:space="preserve">The Health District can accept the following insurances: Medicare Part B, Aetna, Cigna, and </w:t>
      </w:r>
      <w:proofErr w:type="spellStart"/>
      <w:r w:rsidR="00BC14E7" w:rsidRPr="00BC14E7">
        <w:rPr>
          <w:bCs/>
          <w:sz w:val="24"/>
          <w:szCs w:val="24"/>
          <w14:ligatures w14:val="none"/>
        </w:rPr>
        <w:t>Connecticare</w:t>
      </w:r>
      <w:proofErr w:type="spellEnd"/>
      <w:r w:rsidR="00BC14E7" w:rsidRPr="00BC14E7">
        <w:rPr>
          <w:bCs/>
          <w:sz w:val="24"/>
          <w:szCs w:val="24"/>
          <w14:ligatures w14:val="none"/>
        </w:rPr>
        <w:t xml:space="preserve">.  </w:t>
      </w:r>
      <w:r>
        <w:rPr>
          <w:bCs/>
          <w:sz w:val="24"/>
          <w:szCs w:val="24"/>
          <w14:ligatures w14:val="none"/>
        </w:rPr>
        <w:t xml:space="preserve">The cash price is $25.00 for the quadrivalent </w:t>
      </w:r>
      <w:r w:rsidR="00BC14E7">
        <w:rPr>
          <w:bCs/>
          <w:sz w:val="24"/>
          <w:szCs w:val="24"/>
          <w14:ligatures w14:val="none"/>
        </w:rPr>
        <w:t>and $45.00 for the high-dose.  Cash and checks will be accepted.  If you have any questions, please contact the Public Health Nurse at 860-745-0383.</w:t>
      </w:r>
    </w:p>
    <w:sectPr w:rsidR="004A1699" w:rsidRPr="004A1699" w:rsidSect="00624078">
      <w:footerReference w:type="default" r:id="rId8"/>
      <w:pgSz w:w="12240" w:h="15840"/>
      <w:pgMar w:top="90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618" w:rsidRDefault="00C25618" w:rsidP="00D43544">
      <w:r>
        <w:separator/>
      </w:r>
    </w:p>
  </w:endnote>
  <w:endnote w:type="continuationSeparator" w:id="0">
    <w:p w:rsidR="00C25618" w:rsidRDefault="00C25618" w:rsidP="00D4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544" w:rsidRPr="00624078" w:rsidRDefault="00D43544" w:rsidP="00D43544">
    <w:pPr>
      <w:pStyle w:val="Footer"/>
      <w:ind w:left="-90"/>
      <w:rPr>
        <w:sz w:val="16"/>
        <w:szCs w:val="16"/>
      </w:rPr>
    </w:pPr>
    <w:r w:rsidRPr="00624078">
      <w:rPr>
        <w:rFonts w:ascii="Arial Unicode MS" w:eastAsia="Arial Unicode MS" w:hAnsi="Arial Unicode MS" w:cs="Arial Unicode MS" w:hint="eastAsia"/>
        <w:b/>
        <w:bCs/>
        <w:color w:val="0000C0"/>
        <w:sz w:val="16"/>
        <w:szCs w:val="16"/>
        <w14:ligatures w14:val="none"/>
      </w:rPr>
      <w:t>✻</w:t>
    </w:r>
    <w:r w:rsidRPr="00624078">
      <w:rPr>
        <w:b/>
        <w:bCs/>
        <w:color w:val="0000FF"/>
        <w:sz w:val="16"/>
        <w:szCs w:val="16"/>
        <w14:ligatures w14:val="none"/>
      </w:rPr>
      <w:t xml:space="preserve"> </w:t>
    </w:r>
    <w:r w:rsidRPr="00624078">
      <w:rPr>
        <w:b/>
        <w:bCs/>
        <w:sz w:val="16"/>
        <w:szCs w:val="16"/>
        <w14:ligatures w14:val="none"/>
      </w:rPr>
      <w:t xml:space="preserve">  </w:t>
    </w:r>
    <w:r w:rsidR="00624078" w:rsidRPr="00624078">
      <w:rPr>
        <w:b/>
        <w:bCs/>
        <w:sz w:val="16"/>
        <w:szCs w:val="16"/>
        <w14:ligatures w14:val="none"/>
      </w:rPr>
      <w:t>SERVING</w:t>
    </w:r>
    <w:r w:rsidRPr="00624078">
      <w:rPr>
        <w:b/>
        <w:bCs/>
        <w:sz w:val="16"/>
        <w:szCs w:val="16"/>
        <w14:ligatures w14:val="none"/>
      </w:rPr>
      <w:t>:  EAST WINDSOR * ELLINGTON * ENFIELD * STAFFORD * SUFFIELD * VERNON * WINDHAM *WINDSOR LOCKS</w:t>
    </w:r>
  </w:p>
  <w:p w:rsidR="00D43544" w:rsidRDefault="00D43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618" w:rsidRDefault="00C25618" w:rsidP="00D43544">
      <w:r>
        <w:separator/>
      </w:r>
    </w:p>
  </w:footnote>
  <w:footnote w:type="continuationSeparator" w:id="0">
    <w:p w:rsidR="00C25618" w:rsidRDefault="00C25618" w:rsidP="00D43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E4497"/>
    <w:multiLevelType w:val="hybridMultilevel"/>
    <w:tmpl w:val="979848F2"/>
    <w:lvl w:ilvl="0" w:tplc="2326EF1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64145CB"/>
    <w:multiLevelType w:val="hybridMultilevel"/>
    <w:tmpl w:val="71F088E6"/>
    <w:lvl w:ilvl="0" w:tplc="D53882A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679"/>
    <w:rsid w:val="000523BD"/>
    <w:rsid w:val="000627A3"/>
    <w:rsid w:val="00081FCD"/>
    <w:rsid w:val="000F4BBF"/>
    <w:rsid w:val="00102FB9"/>
    <w:rsid w:val="00123B9D"/>
    <w:rsid w:val="00190FF7"/>
    <w:rsid w:val="001F7679"/>
    <w:rsid w:val="00225C4D"/>
    <w:rsid w:val="00245D79"/>
    <w:rsid w:val="00252F05"/>
    <w:rsid w:val="002777BC"/>
    <w:rsid w:val="003661E1"/>
    <w:rsid w:val="00382E34"/>
    <w:rsid w:val="003842CE"/>
    <w:rsid w:val="003A435D"/>
    <w:rsid w:val="003F246C"/>
    <w:rsid w:val="00411EAF"/>
    <w:rsid w:val="00430E29"/>
    <w:rsid w:val="004A1699"/>
    <w:rsid w:val="004C00AA"/>
    <w:rsid w:val="004C7D5C"/>
    <w:rsid w:val="0051290F"/>
    <w:rsid w:val="0058238B"/>
    <w:rsid w:val="00590F67"/>
    <w:rsid w:val="005960B0"/>
    <w:rsid w:val="005C6102"/>
    <w:rsid w:val="00624078"/>
    <w:rsid w:val="006875DA"/>
    <w:rsid w:val="00710951"/>
    <w:rsid w:val="007D095F"/>
    <w:rsid w:val="00817D2F"/>
    <w:rsid w:val="008418BE"/>
    <w:rsid w:val="008630ED"/>
    <w:rsid w:val="008A1F05"/>
    <w:rsid w:val="008B1C37"/>
    <w:rsid w:val="00910834"/>
    <w:rsid w:val="00913255"/>
    <w:rsid w:val="00952DD6"/>
    <w:rsid w:val="009908A8"/>
    <w:rsid w:val="009950DF"/>
    <w:rsid w:val="009B7FAF"/>
    <w:rsid w:val="009E69AB"/>
    <w:rsid w:val="009E77A7"/>
    <w:rsid w:val="00A013CA"/>
    <w:rsid w:val="00A24A63"/>
    <w:rsid w:val="00A30D93"/>
    <w:rsid w:val="00A8151A"/>
    <w:rsid w:val="00AE4041"/>
    <w:rsid w:val="00B72320"/>
    <w:rsid w:val="00BA11E5"/>
    <w:rsid w:val="00BC14E7"/>
    <w:rsid w:val="00BD6E44"/>
    <w:rsid w:val="00C25618"/>
    <w:rsid w:val="00C366E2"/>
    <w:rsid w:val="00C45535"/>
    <w:rsid w:val="00C736FA"/>
    <w:rsid w:val="00D050C9"/>
    <w:rsid w:val="00D22F18"/>
    <w:rsid w:val="00D43544"/>
    <w:rsid w:val="00DB2B8D"/>
    <w:rsid w:val="00DC0839"/>
    <w:rsid w:val="00E5045C"/>
    <w:rsid w:val="00E52C08"/>
    <w:rsid w:val="00E82764"/>
    <w:rsid w:val="00F13923"/>
    <w:rsid w:val="00F9120A"/>
    <w:rsid w:val="00FC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F50EDC-9A7B-4BCD-8D2E-A2F95DE3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679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11EAF"/>
    <w:rPr>
      <w:rFonts w:ascii="Lucida Calligraphy" w:eastAsiaTheme="majorEastAsia" w:hAnsi="Lucida Calligraphy" w:cstheme="majorBidi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44"/>
    <w:rPr>
      <w:rFonts w:ascii="Segoe UI" w:eastAsia="Times New Roman" w:hAnsi="Segoe UI" w:cs="Segoe UI"/>
      <w:color w:val="000000"/>
      <w:kern w:val="30"/>
      <w:sz w:val="18"/>
      <w:szCs w:val="1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D43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544"/>
    <w:rPr>
      <w:rFonts w:ascii="Times New Roman" w:eastAsia="Times New Roman" w:hAnsi="Times New Roman" w:cs="Times New Roman"/>
      <w:color w:val="000000"/>
      <w:kern w:val="30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43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544"/>
    <w:rPr>
      <w:rFonts w:ascii="Times New Roman" w:eastAsia="Times New Roman" w:hAnsi="Times New Roman" w:cs="Times New Roman"/>
      <w:color w:val="000000"/>
      <w:kern w:val="30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6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Mierzwa</dc:creator>
  <cp:keywords/>
  <dc:description/>
  <cp:lastModifiedBy>Joanna Keyes</cp:lastModifiedBy>
  <cp:revision>2</cp:revision>
  <cp:lastPrinted>2018-11-08T17:31:00Z</cp:lastPrinted>
  <dcterms:created xsi:type="dcterms:W3CDTF">2018-11-09T14:25:00Z</dcterms:created>
  <dcterms:modified xsi:type="dcterms:W3CDTF">2018-11-09T14:25:00Z</dcterms:modified>
</cp:coreProperties>
</file>